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137E" w14:textId="77777777" w:rsidR="000F56A7" w:rsidRDefault="000F56A7" w:rsidP="008411A9">
      <w:pPr>
        <w:jc w:val="center"/>
        <w:rPr>
          <w:rFonts w:ascii="Dax-Light" w:hAnsi="Dax-Light"/>
          <w:b/>
          <w:sz w:val="32"/>
          <w:szCs w:val="32"/>
        </w:rPr>
      </w:pPr>
    </w:p>
    <w:p w14:paraId="5AA0DA8A" w14:textId="5A66F3F2" w:rsidR="008411A9" w:rsidRPr="008411A9" w:rsidRDefault="008411A9" w:rsidP="005C24BA">
      <w:pPr>
        <w:jc w:val="center"/>
        <w:rPr>
          <w:rFonts w:ascii="Dax-Light" w:hAnsi="Dax-Light"/>
          <w:b/>
          <w:sz w:val="32"/>
          <w:szCs w:val="32"/>
        </w:rPr>
      </w:pPr>
      <w:r w:rsidRPr="008411A9">
        <w:rPr>
          <w:rFonts w:ascii="Dax-Light" w:hAnsi="Dax-Light"/>
          <w:b/>
          <w:sz w:val="32"/>
          <w:szCs w:val="32"/>
        </w:rPr>
        <w:t>AVIS D’APPEL A MANIFESTATION D’INTERET</w:t>
      </w:r>
    </w:p>
    <w:p w14:paraId="001A51F6" w14:textId="58E717EC" w:rsidR="00D76464" w:rsidRDefault="002A7E34" w:rsidP="008411A9">
      <w:pPr>
        <w:jc w:val="both"/>
        <w:rPr>
          <w:rFonts w:ascii="Dax-Light" w:hAnsi="Dax-Light"/>
          <w:sz w:val="24"/>
          <w:szCs w:val="24"/>
        </w:rPr>
      </w:pPr>
      <w:r>
        <w:rPr>
          <w:rFonts w:ascii="Dax-Light" w:hAnsi="Dax-Light"/>
          <w:sz w:val="24"/>
          <w:szCs w:val="24"/>
        </w:rPr>
        <w:t>Dans le cadre de ses activités, l</w:t>
      </w:r>
      <w:r w:rsidR="008411A9" w:rsidRPr="000F56A7">
        <w:rPr>
          <w:rFonts w:ascii="Dax-Light" w:hAnsi="Dax-Light"/>
          <w:sz w:val="24"/>
          <w:szCs w:val="24"/>
        </w:rPr>
        <w:t xml:space="preserve">a Société </w:t>
      </w:r>
      <w:r w:rsidR="005C24BA">
        <w:rPr>
          <w:rFonts w:ascii="Dax-Light" w:hAnsi="Dax-Light"/>
          <w:sz w:val="24"/>
          <w:szCs w:val="24"/>
        </w:rPr>
        <w:t xml:space="preserve">Moov </w:t>
      </w:r>
      <w:proofErr w:type="spellStart"/>
      <w:r w:rsidR="005C24BA">
        <w:rPr>
          <w:rFonts w:ascii="Dax-Light" w:hAnsi="Dax-Light"/>
          <w:sz w:val="24"/>
          <w:szCs w:val="24"/>
        </w:rPr>
        <w:t>Africa</w:t>
      </w:r>
      <w:proofErr w:type="spellEnd"/>
      <w:r w:rsidR="008411A9" w:rsidRPr="000F56A7">
        <w:rPr>
          <w:rFonts w:ascii="Dax-Light" w:hAnsi="Dax-Light"/>
          <w:sz w:val="24"/>
          <w:szCs w:val="24"/>
        </w:rPr>
        <w:t xml:space="preserve"> Bénin</w:t>
      </w:r>
      <w:r w:rsidR="005C24BA">
        <w:rPr>
          <w:rFonts w:ascii="Dax-Light" w:hAnsi="Dax-Light"/>
          <w:sz w:val="24"/>
          <w:szCs w:val="24"/>
        </w:rPr>
        <w:t xml:space="preserve"> SA</w:t>
      </w:r>
      <w:r w:rsidR="008411A9" w:rsidRPr="000F56A7">
        <w:rPr>
          <w:rFonts w:ascii="Dax-Light" w:hAnsi="Dax-Light"/>
          <w:sz w:val="24"/>
          <w:szCs w:val="24"/>
        </w:rPr>
        <w:t xml:space="preserve"> </w:t>
      </w:r>
      <w:r>
        <w:rPr>
          <w:rFonts w:ascii="Dax-Light" w:hAnsi="Dax-Light"/>
          <w:sz w:val="24"/>
          <w:szCs w:val="24"/>
        </w:rPr>
        <w:t>lance le présent avis à</w:t>
      </w:r>
      <w:r w:rsidR="004B1CDA">
        <w:rPr>
          <w:rFonts w:ascii="Dax-Light" w:hAnsi="Dax-Light"/>
          <w:sz w:val="24"/>
          <w:szCs w:val="24"/>
        </w:rPr>
        <w:t xml:space="preserve"> manifest</w:t>
      </w:r>
      <w:r w:rsidR="00F11073">
        <w:rPr>
          <w:rFonts w:ascii="Dax-Light" w:hAnsi="Dax-Light"/>
          <w:sz w:val="24"/>
          <w:szCs w:val="24"/>
        </w:rPr>
        <w:t>ation</w:t>
      </w:r>
      <w:r w:rsidR="004B1CDA">
        <w:rPr>
          <w:rFonts w:ascii="Dax-Light" w:hAnsi="Dax-Light"/>
          <w:sz w:val="24"/>
          <w:szCs w:val="24"/>
        </w:rPr>
        <w:t xml:space="preserve"> </w:t>
      </w:r>
      <w:r>
        <w:rPr>
          <w:rFonts w:ascii="Dax-Light" w:hAnsi="Dax-Light"/>
          <w:sz w:val="24"/>
          <w:szCs w:val="24"/>
        </w:rPr>
        <w:t>d’</w:t>
      </w:r>
      <w:r w:rsidR="004B1CDA">
        <w:rPr>
          <w:rFonts w:ascii="Dax-Light" w:hAnsi="Dax-Light"/>
          <w:sz w:val="24"/>
          <w:szCs w:val="24"/>
        </w:rPr>
        <w:t>intérêt</w:t>
      </w:r>
      <w:r>
        <w:rPr>
          <w:rFonts w:ascii="Dax-Light" w:hAnsi="Dax-Light"/>
          <w:sz w:val="24"/>
          <w:szCs w:val="24"/>
        </w:rPr>
        <w:t xml:space="preserve"> en vue de la constitution d’une liste d’entreprises </w:t>
      </w:r>
      <w:r w:rsidR="004B1CDA">
        <w:rPr>
          <w:rFonts w:ascii="Dax-Light" w:hAnsi="Dax-Light"/>
          <w:sz w:val="24"/>
          <w:szCs w:val="24"/>
        </w:rPr>
        <w:t>pour la réalisation de</w:t>
      </w:r>
      <w:r w:rsidR="008411A9" w:rsidRPr="000F56A7">
        <w:rPr>
          <w:rFonts w:ascii="Dax-Light" w:hAnsi="Dax-Light"/>
          <w:sz w:val="24"/>
          <w:szCs w:val="24"/>
        </w:rPr>
        <w:t xml:space="preserve"> prestations </w:t>
      </w:r>
      <w:r w:rsidR="00F11073">
        <w:rPr>
          <w:rFonts w:ascii="Dax-Light" w:hAnsi="Dax-Light"/>
          <w:sz w:val="24"/>
          <w:szCs w:val="24"/>
        </w:rPr>
        <w:t>dans les domaines ci-après :</w:t>
      </w:r>
    </w:p>
    <w:tbl>
      <w:tblPr>
        <w:tblW w:w="66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0"/>
      </w:tblGrid>
      <w:tr w:rsidR="005C24BA" w:rsidRPr="00F11073" w14:paraId="473EED93" w14:textId="77777777" w:rsidTr="005C24BA">
        <w:trPr>
          <w:trHeight w:val="276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7928" w:type="dxa"/>
              <w:tblInd w:w="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6734"/>
            </w:tblGrid>
            <w:tr w:rsidR="005C24BA" w:rsidRPr="00963091" w14:paraId="5E5957DA" w14:textId="77777777" w:rsidTr="00963091">
              <w:trPr>
                <w:trHeight w:val="353"/>
              </w:trPr>
              <w:tc>
                <w:tcPr>
                  <w:tcW w:w="11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D347DA" w14:textId="77777777" w:rsidR="005C24BA" w:rsidRPr="00963091" w:rsidRDefault="005C24BA" w:rsidP="005C24BA">
                  <w:pPr>
                    <w:jc w:val="center"/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N°ORDRE</w:t>
                  </w:r>
                </w:p>
              </w:tc>
              <w:tc>
                <w:tcPr>
                  <w:tcW w:w="67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782CBE" w14:textId="25114451" w:rsidR="005C24BA" w:rsidRPr="00963091" w:rsidRDefault="005C24BA" w:rsidP="005C24BA">
                  <w:pPr>
                    <w:jc w:val="center"/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DOMAINES D'ACTIVITE</w:t>
                  </w:r>
                  <w:r w:rsidR="002077A6"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S</w:t>
                  </w:r>
                </w:p>
              </w:tc>
            </w:tr>
            <w:tr w:rsidR="005C24BA" w:rsidRPr="00963091" w14:paraId="5B75063F" w14:textId="77777777" w:rsidTr="00963091">
              <w:trPr>
                <w:trHeight w:val="400"/>
              </w:trPr>
              <w:tc>
                <w:tcPr>
                  <w:tcW w:w="119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48C3671" w14:textId="77777777" w:rsidR="005C24BA" w:rsidRPr="00963091" w:rsidRDefault="005C24BA" w:rsidP="005C24BA">
                  <w:pPr>
                    <w:jc w:val="center"/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A</w:t>
                  </w: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2114446" w14:textId="64540A63" w:rsidR="005C24BA" w:rsidRPr="00963091" w:rsidRDefault="00C8117E" w:rsidP="005C24BA">
                  <w:pP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IMPRESSION ET MARQUAGE</w:t>
                  </w:r>
                </w:p>
              </w:tc>
            </w:tr>
            <w:tr w:rsidR="005C24BA" w:rsidRPr="00963091" w14:paraId="392A5E5D" w14:textId="77777777" w:rsidTr="00963091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37D9067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319A05F" w14:textId="0D4E765E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1 - FOURNITURE DE BUREAU PERSONALISEES (stylo, cahier, </w:t>
                  </w:r>
                  <w:r w:rsidR="00C8117E">
                    <w:rPr>
                      <w:rFonts w:ascii="Dax-Light" w:hAnsi="Dax-Light"/>
                      <w:color w:val="000000"/>
                      <w:lang w:eastAsia="fr-FR"/>
                    </w:rPr>
                    <w:t xml:space="preserve">calendriers, 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clé USB, </w:t>
                  </w:r>
                  <w:proofErr w:type="spellStart"/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etc</w:t>
                  </w:r>
                  <w:proofErr w:type="spellEnd"/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)</w:t>
                  </w:r>
                </w:p>
              </w:tc>
            </w:tr>
            <w:tr w:rsidR="005C24BA" w:rsidRPr="00963091" w14:paraId="421A5187" w14:textId="77777777" w:rsidTr="0096309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72E762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8236D06" w14:textId="7777777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2- TEXTILE ET ACCESSOIRE (T-shirt, casquette, sac, </w:t>
                  </w:r>
                  <w:proofErr w:type="spellStart"/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etc</w:t>
                  </w:r>
                  <w:proofErr w:type="spellEnd"/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)</w:t>
                  </w:r>
                </w:p>
              </w:tc>
            </w:tr>
            <w:tr w:rsidR="005C24BA" w:rsidRPr="00963091" w14:paraId="078C8C6D" w14:textId="77777777" w:rsidTr="00963091">
              <w:trPr>
                <w:trHeight w:val="300"/>
              </w:trPr>
              <w:tc>
                <w:tcPr>
                  <w:tcW w:w="119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B6736D" w14:textId="77777777" w:rsidR="005C24BA" w:rsidRPr="00963091" w:rsidRDefault="005C24BA" w:rsidP="005C24BA">
                  <w:pPr>
                    <w:jc w:val="center"/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B</w:t>
                  </w: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076C5BC" w14:textId="77777777" w:rsidR="005C24BA" w:rsidRPr="00963091" w:rsidRDefault="005C24BA" w:rsidP="005C24BA">
                  <w:pP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ENERGIE</w:t>
                  </w:r>
                </w:p>
              </w:tc>
            </w:tr>
            <w:tr w:rsidR="005C24BA" w:rsidRPr="00963091" w14:paraId="3037BA4A" w14:textId="77777777" w:rsidTr="00963091">
              <w:trPr>
                <w:trHeight w:val="87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5F3DDE2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93E7FD" w14:textId="7777777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1-  FOURNITURE ET INSTALLATION D’EQUIPEMENTS (matériels électriques, câbles, pièces de rechange groupe électrogène, AVR, Onduleurs,….)</w:t>
                  </w:r>
                </w:p>
              </w:tc>
            </w:tr>
            <w:tr w:rsidR="005C24BA" w:rsidRPr="00963091" w14:paraId="4BF1E493" w14:textId="77777777" w:rsidTr="00963091">
              <w:trPr>
                <w:trHeight w:val="87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4F27981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52C34C9" w14:textId="48AA4496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2- MAINTENANCE (groupe</w:t>
                  </w:r>
                  <w:r w:rsidRPr="00963091">
                    <w:rPr>
                      <w:rFonts w:ascii="Dax-Light" w:hAnsi="Dax-Light"/>
                      <w:lang w:eastAsia="fr-FR"/>
                    </w:rPr>
                    <w:t xml:space="preserve"> électrogène, AVR, onduleurs, climatiseurs de précision, ….)</w:t>
                  </w:r>
                </w:p>
              </w:tc>
            </w:tr>
            <w:tr w:rsidR="005C24BA" w:rsidRPr="00963091" w14:paraId="737AB0C7" w14:textId="77777777" w:rsidTr="00963091">
              <w:trPr>
                <w:trHeight w:val="300"/>
              </w:trPr>
              <w:tc>
                <w:tcPr>
                  <w:tcW w:w="119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9DAC847" w14:textId="77777777" w:rsidR="005C24BA" w:rsidRPr="00963091" w:rsidRDefault="005C24BA" w:rsidP="005C24BA">
                  <w:pPr>
                    <w:jc w:val="center"/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C</w:t>
                  </w: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41FC58" w14:textId="77777777" w:rsidR="005C24BA" w:rsidRPr="00963091" w:rsidRDefault="005C24BA" w:rsidP="005C24BA">
                  <w:pP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BATIMENT ET TRAVAUX PUBILCS</w:t>
                  </w:r>
                </w:p>
              </w:tc>
            </w:tr>
            <w:tr w:rsidR="005C24BA" w:rsidRPr="00963091" w14:paraId="1BD2F367" w14:textId="77777777" w:rsidTr="00963091">
              <w:trPr>
                <w:trHeight w:val="87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DCC964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26C7FC" w14:textId="7777777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1- CONTRUCTION ET AMENAGEMENT DE  BATIMENT (construction bâtiment, rénovation/réhabilitation, peinture,</w:t>
                  </w:r>
                  <w:r w:rsidRPr="00963091">
                    <w:rPr>
                      <w:rFonts w:ascii="Dax-Light" w:hAnsi="Dax-Light"/>
                      <w:lang w:eastAsia="fr-FR"/>
                    </w:rPr>
                    <w:t xml:space="preserve"> 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etc…)</w:t>
                  </w:r>
                </w:p>
              </w:tc>
            </w:tr>
            <w:tr w:rsidR="005C24BA" w:rsidRPr="00963091" w14:paraId="39442B57" w14:textId="77777777" w:rsidTr="00963091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6D07CA1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49E789" w14:textId="7777777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2-ETUDE ET INGENIERIE (</w:t>
                  </w:r>
                  <w:r w:rsidRPr="00963091">
                    <w:rPr>
                      <w:rFonts w:ascii="Dax-Light" w:hAnsi="Dax-Light"/>
                      <w:lang w:eastAsia="fr-FR"/>
                    </w:rPr>
                    <w:t>bureau d’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études, contrôle et suivi des travaux, </w:t>
                  </w:r>
                  <w:proofErr w:type="spellStart"/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etc</w:t>
                  </w:r>
                  <w:proofErr w:type="spellEnd"/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)</w:t>
                  </w:r>
                </w:p>
              </w:tc>
            </w:tr>
            <w:tr w:rsidR="005C24BA" w:rsidRPr="00963091" w14:paraId="0C95809F" w14:textId="77777777" w:rsidTr="00963091">
              <w:trPr>
                <w:trHeight w:val="87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3F87C5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4837E8" w14:textId="7777777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3- REHABILITATION ET MAINTENANCE (petites réparations plomberie, électricité, menuiserie aluminium, ..)</w:t>
                  </w:r>
                </w:p>
              </w:tc>
            </w:tr>
            <w:tr w:rsidR="005C24BA" w:rsidRPr="00963091" w14:paraId="66CBFEE6" w14:textId="77777777" w:rsidTr="00963091">
              <w:trPr>
                <w:trHeight w:val="300"/>
              </w:trPr>
              <w:tc>
                <w:tcPr>
                  <w:tcW w:w="119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741639" w14:textId="77777777" w:rsidR="005C24BA" w:rsidRPr="00963091" w:rsidRDefault="005C24BA" w:rsidP="005C24BA">
                  <w:pPr>
                    <w:jc w:val="center"/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D</w:t>
                  </w: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8566F8" w14:textId="50D3C089" w:rsidR="005C24BA" w:rsidRPr="00963091" w:rsidRDefault="00C8117E" w:rsidP="005C24BA">
                  <w:pP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MATERIEL TELECOM</w:t>
                  </w:r>
                </w:p>
              </w:tc>
            </w:tr>
            <w:tr w:rsidR="005C24BA" w:rsidRPr="00963091" w14:paraId="7C71B9C3" w14:textId="77777777" w:rsidTr="0096309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FEB058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C0044C" w14:textId="5E11995D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1- FOURNITURE ET INSTALLATION</w:t>
                  </w:r>
                  <w:r w:rsidR="00C8117E">
                    <w:rPr>
                      <w:rFonts w:ascii="Dax-Light" w:hAnsi="Dax-Light"/>
                      <w:color w:val="000000"/>
                      <w:lang w:eastAsia="fr-FR"/>
                    </w:rPr>
                    <w:t xml:space="preserve"> DE PYLONES</w:t>
                  </w:r>
                </w:p>
              </w:tc>
            </w:tr>
            <w:tr w:rsidR="005C24BA" w:rsidRPr="00963091" w14:paraId="2AEA313A" w14:textId="77777777" w:rsidTr="0096309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F06C18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6FB11A" w14:textId="2B945AE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2- MAINTENANCE ET REMISE EN ETAT</w:t>
                  </w:r>
                  <w:r w:rsidR="00C8117E">
                    <w:rPr>
                      <w:rFonts w:ascii="Dax-Light" w:hAnsi="Dax-Light"/>
                      <w:color w:val="000000"/>
                      <w:lang w:eastAsia="fr-FR"/>
                    </w:rPr>
                    <w:t xml:space="preserve"> DE SITES GSM</w:t>
                  </w:r>
                </w:p>
              </w:tc>
            </w:tr>
            <w:tr w:rsidR="005C24BA" w:rsidRPr="00963091" w14:paraId="6C79F523" w14:textId="77777777" w:rsidTr="00963091">
              <w:trPr>
                <w:trHeight w:val="300"/>
              </w:trPr>
              <w:tc>
                <w:tcPr>
                  <w:tcW w:w="119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56F3E6E" w14:textId="0171858D" w:rsidR="005C24BA" w:rsidRPr="00963091" w:rsidRDefault="005C24BA" w:rsidP="005C24BA">
                  <w:pPr>
                    <w:jc w:val="center"/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E</w:t>
                  </w: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7BB0349" w14:textId="77777777" w:rsidR="005C24BA" w:rsidRPr="00963091" w:rsidRDefault="005C24BA" w:rsidP="005C24BA">
                  <w:pP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SYSTÈME D'INFORMATION</w:t>
                  </w:r>
                </w:p>
              </w:tc>
            </w:tr>
            <w:tr w:rsidR="005C24BA" w:rsidRPr="00963091" w14:paraId="222AF7AC" w14:textId="77777777" w:rsidTr="00963091">
              <w:trPr>
                <w:trHeight w:val="87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BE35F4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5289D65" w14:textId="5417F9C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1- MATERIEL </w:t>
                  </w:r>
                  <w:r w:rsidR="00C6015D"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ET CONSOMMABLES 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INFORMATIQUE</w:t>
                  </w:r>
                  <w:r w:rsidR="00C6015D" w:rsidRPr="00963091">
                    <w:rPr>
                      <w:rFonts w:ascii="Dax-Light" w:hAnsi="Dax-Light"/>
                      <w:color w:val="000000"/>
                      <w:lang w:eastAsia="fr-FR"/>
                    </w:rPr>
                    <w:t>S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 </w:t>
                  </w:r>
                </w:p>
              </w:tc>
            </w:tr>
            <w:tr w:rsidR="005C24BA" w:rsidRPr="00963091" w14:paraId="2A48A1BF" w14:textId="77777777" w:rsidTr="0096309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6C3C00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46C6E3" w14:textId="7777777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2- LOGICIELS (</w:t>
                  </w:r>
                  <w:r w:rsidRPr="00963091">
                    <w:rPr>
                      <w:rFonts w:ascii="Dax-Light" w:hAnsi="Dax-Light"/>
                      <w:lang w:eastAsia="fr-FR"/>
                    </w:rPr>
                    <w:t xml:space="preserve">fourniture de 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Logiciels et système d'exploitation)</w:t>
                  </w:r>
                </w:p>
              </w:tc>
            </w:tr>
            <w:tr w:rsidR="005C24BA" w:rsidRPr="00963091" w14:paraId="442E35F4" w14:textId="77777777" w:rsidTr="00963091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F71E777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FC99A39" w14:textId="77777777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3- DEVELOPPEMENT ET INTEGRATION (développement d'applications, intégration de solutions)</w:t>
                  </w:r>
                </w:p>
              </w:tc>
            </w:tr>
            <w:tr w:rsidR="005C24BA" w:rsidRPr="00963091" w14:paraId="296A0422" w14:textId="77777777" w:rsidTr="00963091">
              <w:trPr>
                <w:trHeight w:val="723"/>
              </w:trPr>
              <w:tc>
                <w:tcPr>
                  <w:tcW w:w="119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BD8A2CA" w14:textId="77777777" w:rsidR="005C24BA" w:rsidRPr="00963091" w:rsidRDefault="005C24BA" w:rsidP="005C24BA">
                  <w:pPr>
                    <w:jc w:val="center"/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F</w:t>
                  </w: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BC6CDF" w14:textId="77777777" w:rsidR="005C24BA" w:rsidRPr="00963091" w:rsidRDefault="005C24BA" w:rsidP="005C24BA">
                  <w:pP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  <w:t>EVENEMENTIEL</w:t>
                  </w:r>
                </w:p>
                <w:p w14:paraId="00E9EE5D" w14:textId="2AC647C7" w:rsidR="005C24BA" w:rsidRPr="00963091" w:rsidRDefault="005C24BA" w:rsidP="005C24BA">
                  <w:pPr>
                    <w:rPr>
                      <w:rFonts w:ascii="Dax-Light" w:hAnsi="Dax-Light"/>
                      <w:b/>
                      <w:bCs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ORGANISATION D'EVENEMENT (conception et planification </w:t>
                  </w:r>
                  <w:r w:rsidRPr="00963091">
                    <w:rPr>
                      <w:rFonts w:ascii="Dax-Light" w:hAnsi="Dax-Light"/>
                      <w:lang w:eastAsia="fr-FR"/>
                    </w:rPr>
                    <w:t>et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 </w:t>
                  </w:r>
                  <w:r w:rsidRPr="00963091">
                    <w:rPr>
                      <w:rFonts w:ascii="Dax-Light" w:hAnsi="Dax-Light"/>
                      <w:lang w:eastAsia="fr-FR"/>
                    </w:rPr>
                    <w:t xml:space="preserve">gestion 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d'évènements)</w:t>
                  </w:r>
                </w:p>
              </w:tc>
            </w:tr>
            <w:tr w:rsidR="005C24BA" w:rsidRPr="00963091" w14:paraId="15C08F7A" w14:textId="77777777" w:rsidTr="00963091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09937F" w14:textId="77777777" w:rsidR="005C24BA" w:rsidRPr="00963091" w:rsidRDefault="005C24BA" w:rsidP="005C24BA">
                  <w:pPr>
                    <w:rPr>
                      <w:rFonts w:ascii="Dax-Light" w:hAnsi="Dax-Light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6C247B" w14:textId="28C6F28D" w:rsidR="005C24BA" w:rsidRPr="00963091" w:rsidRDefault="005C24BA" w:rsidP="005C24BA">
                  <w:pPr>
                    <w:rPr>
                      <w:rFonts w:ascii="Dax-Light" w:hAnsi="Dax-Light"/>
                      <w:color w:val="000000"/>
                      <w:lang w:eastAsia="fr-FR"/>
                    </w:rPr>
                  </w:pPr>
                  <w:r w:rsidRPr="00963091">
                    <w:rPr>
                      <w:rFonts w:ascii="Dax-Light" w:hAnsi="Dax-Light"/>
                      <w:b/>
                      <w:bCs/>
                      <w:lang w:eastAsia="fr-FR"/>
                    </w:rPr>
                    <w:t>MARKETING OPERATIONNEL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 (</w:t>
                  </w:r>
                  <w:r w:rsidRPr="00963091">
                    <w:rPr>
                      <w:rFonts w:ascii="Dax-Light" w:hAnsi="Dax-Light"/>
                      <w:lang w:eastAsia="fr-FR"/>
                    </w:rPr>
                    <w:t>activations terrain (mise à disposition de brand ambassadeurs), animations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 xml:space="preserve"> </w:t>
                  </w:r>
                  <w:r w:rsidRPr="00963091">
                    <w:rPr>
                      <w:rFonts w:ascii="Dax-Light" w:hAnsi="Dax-Light"/>
                      <w:lang w:eastAsia="fr-FR"/>
                    </w:rPr>
                    <w:t>commerciales</w:t>
                  </w:r>
                  <w:r w:rsidRPr="00963091">
                    <w:rPr>
                      <w:rFonts w:ascii="Dax-Light" w:hAnsi="Dax-Light"/>
                      <w:color w:val="000000"/>
                      <w:lang w:eastAsia="fr-FR"/>
                    </w:rPr>
                    <w:t>, etc….. )</w:t>
                  </w:r>
                </w:p>
              </w:tc>
            </w:tr>
          </w:tbl>
          <w:p w14:paraId="0CC6F202" w14:textId="18498278" w:rsidR="005C24BA" w:rsidRPr="00963091" w:rsidRDefault="005C24BA" w:rsidP="005C24BA">
            <w:pPr>
              <w:pStyle w:val="Paragraphedeliste"/>
              <w:ind w:left="0"/>
              <w:jc w:val="both"/>
              <w:rPr>
                <w:rFonts w:ascii="Dax-Light" w:hAnsi="Dax-Light"/>
                <w:sz w:val="24"/>
                <w:szCs w:val="24"/>
              </w:rPr>
            </w:pPr>
          </w:p>
        </w:tc>
      </w:tr>
      <w:tr w:rsidR="005C24BA" w:rsidRPr="00F11073" w14:paraId="5E76FBF0" w14:textId="77777777" w:rsidTr="005C24BA">
        <w:trPr>
          <w:trHeight w:val="488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D071E" w14:textId="1632072A" w:rsidR="005C24BA" w:rsidRPr="005C24BA" w:rsidRDefault="005C24BA" w:rsidP="005C24BA">
            <w:pPr>
              <w:jc w:val="both"/>
              <w:rPr>
                <w:rFonts w:ascii="Dax-Light" w:hAnsi="Dax-Light"/>
                <w:sz w:val="24"/>
                <w:szCs w:val="24"/>
              </w:rPr>
            </w:pPr>
          </w:p>
        </w:tc>
      </w:tr>
    </w:tbl>
    <w:p w14:paraId="7F729321" w14:textId="77777777" w:rsidR="008411A9" w:rsidRPr="000F56A7" w:rsidRDefault="004B1CDA" w:rsidP="008411A9">
      <w:pPr>
        <w:jc w:val="both"/>
        <w:rPr>
          <w:rFonts w:ascii="Dax-Light" w:hAnsi="Dax-Light"/>
          <w:sz w:val="24"/>
          <w:szCs w:val="24"/>
        </w:rPr>
      </w:pPr>
      <w:r>
        <w:rPr>
          <w:rFonts w:ascii="Dax-Light" w:hAnsi="Dax-Light"/>
          <w:sz w:val="24"/>
          <w:szCs w:val="24"/>
        </w:rPr>
        <w:t>Les prestataires</w:t>
      </w:r>
      <w:r w:rsidR="008411A9" w:rsidRPr="000F56A7">
        <w:rPr>
          <w:rFonts w:ascii="Dax-Light" w:hAnsi="Dax-Light"/>
          <w:sz w:val="24"/>
          <w:szCs w:val="24"/>
        </w:rPr>
        <w:t xml:space="preserve"> intéressés </w:t>
      </w:r>
      <w:r w:rsidR="002A7E34">
        <w:rPr>
          <w:rFonts w:ascii="Dax-Light" w:hAnsi="Dax-Light"/>
          <w:sz w:val="24"/>
          <w:szCs w:val="24"/>
        </w:rPr>
        <w:t>par cet avis sont appelés à</w:t>
      </w:r>
      <w:r w:rsidR="008411A9" w:rsidRPr="000F56A7">
        <w:rPr>
          <w:rFonts w:ascii="Dax-Light" w:hAnsi="Dax-Light"/>
          <w:sz w:val="24"/>
          <w:szCs w:val="24"/>
        </w:rPr>
        <w:t xml:space="preserve"> </w:t>
      </w:r>
      <w:r>
        <w:rPr>
          <w:rFonts w:ascii="Dax-Light" w:hAnsi="Dax-Light"/>
          <w:sz w:val="24"/>
          <w:szCs w:val="24"/>
        </w:rPr>
        <w:t>soumettre leurs dossiers de candidature co</w:t>
      </w:r>
      <w:r w:rsidR="008411A9" w:rsidRPr="000F56A7">
        <w:rPr>
          <w:rFonts w:ascii="Dax-Light" w:hAnsi="Dax-Light"/>
          <w:sz w:val="24"/>
          <w:szCs w:val="24"/>
        </w:rPr>
        <w:t>mprenant :</w:t>
      </w:r>
    </w:p>
    <w:p w14:paraId="69835A63" w14:textId="757DD3DB" w:rsidR="008411A9" w:rsidRPr="000F56A7" w:rsidRDefault="008411A9" w:rsidP="008411A9">
      <w:pPr>
        <w:pStyle w:val="Paragraphedeliste"/>
        <w:numPr>
          <w:ilvl w:val="0"/>
          <w:numId w:val="2"/>
        </w:numPr>
        <w:jc w:val="both"/>
        <w:rPr>
          <w:rFonts w:ascii="Dax-Light" w:hAnsi="Dax-Light"/>
          <w:sz w:val="24"/>
          <w:szCs w:val="24"/>
        </w:rPr>
      </w:pPr>
      <w:r w:rsidRPr="000F56A7">
        <w:rPr>
          <w:rFonts w:ascii="Dax-Light" w:hAnsi="Dax-Light"/>
          <w:sz w:val="24"/>
          <w:szCs w:val="24"/>
        </w:rPr>
        <w:t>Une lettre de manifestation d’intérêt</w:t>
      </w:r>
      <w:r w:rsidR="00C8117E">
        <w:rPr>
          <w:rFonts w:ascii="Dax-Light" w:hAnsi="Dax-Light"/>
          <w:sz w:val="24"/>
          <w:szCs w:val="24"/>
        </w:rPr>
        <w:t xml:space="preserve"> et les sous dossiers ci-après </w:t>
      </w:r>
      <w:r w:rsidRPr="000F56A7">
        <w:rPr>
          <w:rFonts w:ascii="Dax-Light" w:hAnsi="Dax-Light"/>
          <w:sz w:val="24"/>
          <w:szCs w:val="24"/>
        </w:rPr>
        <w:t>;</w:t>
      </w:r>
    </w:p>
    <w:p w14:paraId="6F2F7C7A" w14:textId="77777777" w:rsidR="008411A9" w:rsidRPr="000F56A7" w:rsidRDefault="008411A9" w:rsidP="008411A9">
      <w:pPr>
        <w:pStyle w:val="Paragraphedeliste"/>
        <w:numPr>
          <w:ilvl w:val="0"/>
          <w:numId w:val="2"/>
        </w:numPr>
        <w:jc w:val="both"/>
        <w:rPr>
          <w:rFonts w:ascii="Dax-Light" w:hAnsi="Dax-Light"/>
          <w:sz w:val="24"/>
          <w:szCs w:val="24"/>
        </w:rPr>
      </w:pPr>
      <w:r w:rsidRPr="000F56A7">
        <w:rPr>
          <w:rFonts w:ascii="Dax-Light" w:hAnsi="Dax-Light"/>
          <w:sz w:val="24"/>
          <w:szCs w:val="24"/>
        </w:rPr>
        <w:t xml:space="preserve">Un </w:t>
      </w:r>
      <w:r w:rsidR="004B1CDA">
        <w:rPr>
          <w:rFonts w:ascii="Dax-Light" w:hAnsi="Dax-Light"/>
          <w:sz w:val="24"/>
          <w:szCs w:val="24"/>
        </w:rPr>
        <w:t>sous-</w:t>
      </w:r>
      <w:r w:rsidRPr="000F56A7">
        <w:rPr>
          <w:rFonts w:ascii="Dax-Light" w:hAnsi="Dax-Light"/>
          <w:sz w:val="24"/>
          <w:szCs w:val="24"/>
        </w:rPr>
        <w:t xml:space="preserve">dossier </w:t>
      </w:r>
      <w:r w:rsidR="004B1CDA">
        <w:rPr>
          <w:rFonts w:ascii="Dax-Light" w:hAnsi="Dax-Light"/>
          <w:sz w:val="24"/>
          <w:szCs w:val="24"/>
        </w:rPr>
        <w:t>P</w:t>
      </w:r>
      <w:r w:rsidRPr="000F56A7">
        <w:rPr>
          <w:rFonts w:ascii="Dax-Light" w:hAnsi="Dax-Light"/>
          <w:sz w:val="24"/>
          <w:szCs w:val="24"/>
        </w:rPr>
        <w:t>résentation de l’entreprise incluant une description des moyens matériels et humains ;</w:t>
      </w:r>
    </w:p>
    <w:p w14:paraId="0BC73F79" w14:textId="2451A3FA" w:rsidR="008411A9" w:rsidRPr="000F56A7" w:rsidRDefault="004B1CDA" w:rsidP="008411A9">
      <w:pPr>
        <w:pStyle w:val="Paragraphedeliste"/>
        <w:numPr>
          <w:ilvl w:val="0"/>
          <w:numId w:val="2"/>
        </w:numPr>
        <w:jc w:val="both"/>
        <w:rPr>
          <w:rFonts w:ascii="Dax-Light" w:hAnsi="Dax-Light"/>
          <w:sz w:val="24"/>
          <w:szCs w:val="24"/>
        </w:rPr>
      </w:pPr>
      <w:r>
        <w:rPr>
          <w:rFonts w:ascii="Dax-Light" w:hAnsi="Dax-Light"/>
          <w:sz w:val="24"/>
          <w:szCs w:val="24"/>
        </w:rPr>
        <w:t>Un sous-dossier R</w:t>
      </w:r>
      <w:r w:rsidR="008411A9" w:rsidRPr="000F56A7">
        <w:rPr>
          <w:rFonts w:ascii="Dax-Light" w:hAnsi="Dax-Light"/>
          <w:sz w:val="24"/>
          <w:szCs w:val="24"/>
        </w:rPr>
        <w:t xml:space="preserve">éférences techniques récentes et significatives de prestations </w:t>
      </w:r>
      <w:r w:rsidR="005C24BA">
        <w:rPr>
          <w:rFonts w:ascii="Dax-Light" w:hAnsi="Dax-Light"/>
          <w:sz w:val="24"/>
          <w:szCs w:val="24"/>
        </w:rPr>
        <w:t>similaires</w:t>
      </w:r>
      <w:r w:rsidR="008411A9" w:rsidRPr="000F56A7">
        <w:rPr>
          <w:rFonts w:ascii="Dax-Light" w:hAnsi="Dax-Light"/>
          <w:sz w:val="24"/>
          <w:szCs w:val="24"/>
        </w:rPr>
        <w:t xml:space="preserve"> accompagnées des attestations de bonne </w:t>
      </w:r>
      <w:r>
        <w:rPr>
          <w:rFonts w:ascii="Dax-Light" w:hAnsi="Dax-Light"/>
          <w:sz w:val="24"/>
          <w:szCs w:val="24"/>
        </w:rPr>
        <w:t>fin d’</w:t>
      </w:r>
      <w:r w:rsidR="008411A9" w:rsidRPr="000F56A7">
        <w:rPr>
          <w:rFonts w:ascii="Dax-Light" w:hAnsi="Dax-Light"/>
          <w:sz w:val="24"/>
          <w:szCs w:val="24"/>
        </w:rPr>
        <w:t>exécution</w:t>
      </w:r>
      <w:r w:rsidR="000F56A7" w:rsidRPr="000F56A7">
        <w:rPr>
          <w:rFonts w:ascii="Dax-Light" w:hAnsi="Dax-Light"/>
          <w:sz w:val="24"/>
          <w:szCs w:val="24"/>
        </w:rPr>
        <w:t>.</w:t>
      </w:r>
    </w:p>
    <w:p w14:paraId="75DAAED7" w14:textId="016420F8" w:rsidR="008411A9" w:rsidRPr="000F56A7" w:rsidRDefault="008411A9" w:rsidP="008411A9">
      <w:pPr>
        <w:jc w:val="both"/>
        <w:rPr>
          <w:rFonts w:ascii="Dax-Light" w:hAnsi="Dax-Light"/>
          <w:sz w:val="24"/>
          <w:szCs w:val="24"/>
        </w:rPr>
      </w:pPr>
      <w:r w:rsidRPr="000F56A7">
        <w:rPr>
          <w:rFonts w:ascii="Dax-Light" w:hAnsi="Dax-Light"/>
          <w:sz w:val="24"/>
          <w:szCs w:val="24"/>
        </w:rPr>
        <w:t xml:space="preserve">Les </w:t>
      </w:r>
      <w:r w:rsidR="004B1CDA">
        <w:rPr>
          <w:rFonts w:ascii="Dax-Light" w:hAnsi="Dax-Light"/>
          <w:sz w:val="24"/>
          <w:szCs w:val="24"/>
        </w:rPr>
        <w:t>dossiers de candidature devront être établis en langue française et en deux exemplair</w:t>
      </w:r>
      <w:r w:rsidRPr="000F56A7">
        <w:rPr>
          <w:rFonts w:ascii="Dax-Light" w:hAnsi="Dax-Light"/>
          <w:sz w:val="24"/>
          <w:szCs w:val="24"/>
        </w:rPr>
        <w:t xml:space="preserve">es (un original et une copie) </w:t>
      </w:r>
      <w:r w:rsidR="004B1CDA">
        <w:rPr>
          <w:rFonts w:ascii="Dax-Light" w:hAnsi="Dax-Light"/>
          <w:sz w:val="24"/>
          <w:szCs w:val="24"/>
        </w:rPr>
        <w:t xml:space="preserve">et déposés </w:t>
      </w:r>
      <w:r w:rsidRPr="000F56A7">
        <w:rPr>
          <w:rFonts w:ascii="Dax-Light" w:hAnsi="Dax-Light"/>
          <w:sz w:val="24"/>
          <w:szCs w:val="24"/>
        </w:rPr>
        <w:t xml:space="preserve">à la Direction Générale </w:t>
      </w:r>
      <w:r w:rsidR="005C24BA" w:rsidRPr="005C24BA">
        <w:rPr>
          <w:rFonts w:ascii="Dax-Light" w:hAnsi="Dax-Light"/>
          <w:sz w:val="24"/>
          <w:szCs w:val="24"/>
        </w:rPr>
        <w:t xml:space="preserve">Moov </w:t>
      </w:r>
      <w:proofErr w:type="spellStart"/>
      <w:r w:rsidR="005C24BA" w:rsidRPr="005C24BA">
        <w:rPr>
          <w:rFonts w:ascii="Dax-Light" w:hAnsi="Dax-Light"/>
          <w:sz w:val="24"/>
          <w:szCs w:val="24"/>
        </w:rPr>
        <w:t>Africa</w:t>
      </w:r>
      <w:proofErr w:type="spellEnd"/>
      <w:r w:rsidR="005C24BA" w:rsidRPr="005C24BA">
        <w:rPr>
          <w:rFonts w:ascii="Dax-Light" w:hAnsi="Dax-Light"/>
          <w:sz w:val="24"/>
          <w:szCs w:val="24"/>
        </w:rPr>
        <w:t xml:space="preserve"> Bénin sis à l’immeuble Moov </w:t>
      </w:r>
      <w:proofErr w:type="spellStart"/>
      <w:r w:rsidR="005C24BA" w:rsidRPr="005C24BA">
        <w:rPr>
          <w:rFonts w:ascii="Dax-Light" w:hAnsi="Dax-Light"/>
          <w:sz w:val="24"/>
          <w:szCs w:val="24"/>
        </w:rPr>
        <w:t>Africa</w:t>
      </w:r>
      <w:proofErr w:type="spellEnd"/>
      <w:r w:rsidR="005C24BA" w:rsidRPr="005C24BA">
        <w:rPr>
          <w:rFonts w:ascii="Dax-Light" w:hAnsi="Dax-Light"/>
          <w:sz w:val="24"/>
          <w:szCs w:val="24"/>
        </w:rPr>
        <w:t xml:space="preserve"> (Avenue Jean Paul II - Zone résidentielle Cotonou)</w:t>
      </w:r>
      <w:r w:rsidR="008539C4">
        <w:rPr>
          <w:rFonts w:ascii="Dax-Light" w:hAnsi="Dax-Light"/>
          <w:sz w:val="24"/>
          <w:szCs w:val="24"/>
        </w:rPr>
        <w:t>; </w:t>
      </w:r>
      <w:r w:rsidRPr="000F56A7">
        <w:rPr>
          <w:rFonts w:ascii="Dax-Light" w:hAnsi="Dax-Light"/>
          <w:sz w:val="24"/>
          <w:szCs w:val="24"/>
        </w:rPr>
        <w:t xml:space="preserve">01BP 8052 Cotonou,  République  du Benin, au plus tard le </w:t>
      </w:r>
      <w:r w:rsidR="00DA08A4" w:rsidRPr="00F53B9E">
        <w:rPr>
          <w:rFonts w:ascii="Dax-Light" w:hAnsi="Dax-Light"/>
          <w:b/>
          <w:bCs/>
          <w:sz w:val="24"/>
          <w:szCs w:val="24"/>
        </w:rPr>
        <w:t>27 mai 20</w:t>
      </w:r>
      <w:r w:rsidR="00F53B9E">
        <w:rPr>
          <w:rFonts w:ascii="Dax-Light" w:hAnsi="Dax-Light"/>
          <w:b/>
          <w:bCs/>
          <w:sz w:val="24"/>
          <w:szCs w:val="24"/>
        </w:rPr>
        <w:t>2</w:t>
      </w:r>
      <w:r w:rsidR="00DA08A4" w:rsidRPr="00F53B9E">
        <w:rPr>
          <w:rFonts w:ascii="Dax-Light" w:hAnsi="Dax-Light"/>
          <w:b/>
          <w:bCs/>
          <w:sz w:val="24"/>
          <w:szCs w:val="24"/>
        </w:rPr>
        <w:t>6</w:t>
      </w:r>
      <w:r w:rsidRPr="00F53B9E">
        <w:rPr>
          <w:rFonts w:ascii="Dax-Light" w:hAnsi="Dax-Light"/>
          <w:b/>
          <w:bCs/>
          <w:sz w:val="24"/>
          <w:szCs w:val="24"/>
        </w:rPr>
        <w:t xml:space="preserve"> à 1</w:t>
      </w:r>
      <w:r w:rsidR="005C24BA" w:rsidRPr="00F53B9E">
        <w:rPr>
          <w:rFonts w:ascii="Dax-Light" w:hAnsi="Dax-Light"/>
          <w:b/>
          <w:bCs/>
          <w:sz w:val="24"/>
          <w:szCs w:val="24"/>
        </w:rPr>
        <w:t>6</w:t>
      </w:r>
      <w:r w:rsidRPr="00F53B9E">
        <w:rPr>
          <w:rFonts w:ascii="Dax-Light" w:hAnsi="Dax-Light"/>
          <w:b/>
          <w:bCs/>
          <w:sz w:val="24"/>
          <w:szCs w:val="24"/>
        </w:rPr>
        <w:t xml:space="preserve"> heures précises</w:t>
      </w:r>
      <w:r w:rsidRPr="000F56A7">
        <w:rPr>
          <w:rFonts w:ascii="Dax-Light" w:hAnsi="Dax-Light"/>
          <w:sz w:val="24"/>
          <w:szCs w:val="24"/>
        </w:rPr>
        <w:t>.</w:t>
      </w:r>
    </w:p>
    <w:p w14:paraId="09B6388F" w14:textId="2EA46B91" w:rsidR="00A55E2C" w:rsidRPr="000F56A7" w:rsidRDefault="008411A9" w:rsidP="008411A9">
      <w:pPr>
        <w:jc w:val="both"/>
        <w:rPr>
          <w:rFonts w:ascii="Dax-Light" w:hAnsi="Dax-Light"/>
          <w:sz w:val="24"/>
          <w:szCs w:val="24"/>
        </w:rPr>
      </w:pPr>
      <w:r w:rsidRPr="000F56A7">
        <w:rPr>
          <w:rFonts w:ascii="Dax-Light" w:hAnsi="Dax-Light"/>
          <w:sz w:val="24"/>
          <w:szCs w:val="24"/>
        </w:rPr>
        <w:t>Les plis porteront la mention « Manifestation d’intérêt pour l</w:t>
      </w:r>
      <w:r w:rsidR="00483FC7">
        <w:rPr>
          <w:rFonts w:ascii="Dax-Light" w:hAnsi="Dax-Light"/>
          <w:sz w:val="24"/>
          <w:szCs w:val="24"/>
        </w:rPr>
        <w:t xml:space="preserve">a présélection </w:t>
      </w:r>
      <w:r w:rsidRPr="000F56A7">
        <w:rPr>
          <w:rFonts w:ascii="Dax-Light" w:hAnsi="Dax-Light"/>
          <w:sz w:val="24"/>
          <w:szCs w:val="24"/>
        </w:rPr>
        <w:t>d’entreprise</w:t>
      </w:r>
      <w:r w:rsidR="0061432F">
        <w:rPr>
          <w:rFonts w:ascii="Dax-Light" w:hAnsi="Dax-Light"/>
          <w:sz w:val="24"/>
          <w:szCs w:val="24"/>
        </w:rPr>
        <w:t>s</w:t>
      </w:r>
      <w:r w:rsidRPr="000F56A7">
        <w:rPr>
          <w:rFonts w:ascii="Dax-Light" w:hAnsi="Dax-Light"/>
          <w:sz w:val="24"/>
          <w:szCs w:val="24"/>
        </w:rPr>
        <w:t xml:space="preserve"> prestataires en </w:t>
      </w:r>
      <w:r w:rsidR="00E21AB4">
        <w:rPr>
          <w:rFonts w:ascii="Dax-Light" w:hAnsi="Dax-Light"/>
          <w:sz w:val="24"/>
          <w:szCs w:val="24"/>
        </w:rPr>
        <w:t>…………………</w:t>
      </w:r>
      <w:r w:rsidR="006C5B47">
        <w:rPr>
          <w:rFonts w:ascii="Dax-Light" w:hAnsi="Dax-Light"/>
          <w:sz w:val="24"/>
          <w:szCs w:val="24"/>
        </w:rPr>
        <w:t>………………………………………</w:t>
      </w:r>
      <w:r w:rsidR="00E21AB4">
        <w:rPr>
          <w:rFonts w:ascii="Dax-Light" w:hAnsi="Dax-Light"/>
          <w:sz w:val="24"/>
          <w:szCs w:val="24"/>
        </w:rPr>
        <w:t xml:space="preserve"> </w:t>
      </w:r>
      <w:r w:rsidR="008539C4">
        <w:rPr>
          <w:rFonts w:ascii="Dax-Light" w:hAnsi="Dax-Light"/>
          <w:sz w:val="24"/>
          <w:szCs w:val="24"/>
        </w:rPr>
        <w:t>(Domaines à préciser)</w:t>
      </w:r>
      <w:r w:rsidRPr="000F56A7">
        <w:rPr>
          <w:rFonts w:ascii="Dax-Light" w:hAnsi="Dax-Light"/>
          <w:sz w:val="24"/>
          <w:szCs w:val="24"/>
        </w:rPr>
        <w:t> »</w:t>
      </w:r>
      <w:r w:rsidR="006C5B47">
        <w:rPr>
          <w:rFonts w:ascii="Dax-Light" w:hAnsi="Dax-Light"/>
          <w:sz w:val="24"/>
          <w:szCs w:val="24"/>
        </w:rPr>
        <w:t>.</w:t>
      </w:r>
    </w:p>
    <w:p w14:paraId="7B555D2B" w14:textId="0BD6133C" w:rsidR="004B1CDA" w:rsidRDefault="004B1CDA" w:rsidP="004B1CDA">
      <w:pPr>
        <w:jc w:val="both"/>
        <w:rPr>
          <w:rFonts w:ascii="Dax-Light" w:hAnsi="Dax-Light"/>
          <w:sz w:val="24"/>
          <w:szCs w:val="24"/>
        </w:rPr>
      </w:pPr>
      <w:r w:rsidRPr="000F56A7">
        <w:rPr>
          <w:rFonts w:ascii="Dax-Light" w:hAnsi="Dax-Light"/>
          <w:sz w:val="24"/>
          <w:szCs w:val="24"/>
        </w:rPr>
        <w:t xml:space="preserve">A l’issue de </w:t>
      </w:r>
      <w:r w:rsidR="00C8117E">
        <w:rPr>
          <w:rFonts w:ascii="Dax-Light" w:hAnsi="Dax-Light"/>
          <w:sz w:val="24"/>
          <w:szCs w:val="24"/>
        </w:rPr>
        <w:t>l’étude des dossiers</w:t>
      </w:r>
      <w:r w:rsidRPr="000F56A7">
        <w:rPr>
          <w:rFonts w:ascii="Dax-Light" w:hAnsi="Dax-Light"/>
          <w:sz w:val="24"/>
          <w:szCs w:val="24"/>
        </w:rPr>
        <w:t xml:space="preserve">, les entreprises </w:t>
      </w:r>
      <w:r>
        <w:rPr>
          <w:rFonts w:ascii="Dax-Light" w:hAnsi="Dax-Light"/>
          <w:sz w:val="24"/>
          <w:szCs w:val="24"/>
        </w:rPr>
        <w:t xml:space="preserve">présélectionnées seront </w:t>
      </w:r>
      <w:r w:rsidRPr="000F56A7">
        <w:rPr>
          <w:rFonts w:ascii="Dax-Light" w:hAnsi="Dax-Light"/>
          <w:sz w:val="24"/>
          <w:szCs w:val="24"/>
        </w:rPr>
        <w:t>invité</w:t>
      </w:r>
      <w:r w:rsidR="008539C4">
        <w:rPr>
          <w:rFonts w:ascii="Dax-Light" w:hAnsi="Dax-Light"/>
          <w:sz w:val="24"/>
          <w:szCs w:val="24"/>
        </w:rPr>
        <w:t>e</w:t>
      </w:r>
      <w:r w:rsidRPr="000F56A7">
        <w:rPr>
          <w:rFonts w:ascii="Dax-Light" w:hAnsi="Dax-Light"/>
          <w:sz w:val="24"/>
          <w:szCs w:val="24"/>
        </w:rPr>
        <w:t xml:space="preserve">s à participer à </w:t>
      </w:r>
      <w:r w:rsidR="00C8117E">
        <w:rPr>
          <w:rFonts w:ascii="Dax-Light" w:hAnsi="Dax-Light"/>
          <w:sz w:val="24"/>
          <w:szCs w:val="24"/>
        </w:rPr>
        <w:t>des</w:t>
      </w:r>
      <w:r w:rsidRPr="000F56A7">
        <w:rPr>
          <w:rFonts w:ascii="Dax-Light" w:hAnsi="Dax-Light"/>
          <w:sz w:val="24"/>
          <w:szCs w:val="24"/>
        </w:rPr>
        <w:t xml:space="preserve"> consultation</w:t>
      </w:r>
      <w:r w:rsidR="00C8117E">
        <w:rPr>
          <w:rFonts w:ascii="Dax-Light" w:hAnsi="Dax-Light"/>
          <w:sz w:val="24"/>
          <w:szCs w:val="24"/>
        </w:rPr>
        <w:t>s</w:t>
      </w:r>
      <w:r w:rsidRPr="000F56A7">
        <w:rPr>
          <w:rFonts w:ascii="Dax-Light" w:hAnsi="Dax-Light"/>
          <w:sz w:val="24"/>
          <w:szCs w:val="24"/>
        </w:rPr>
        <w:t xml:space="preserve"> restreinte</w:t>
      </w:r>
      <w:r w:rsidR="00C8117E">
        <w:rPr>
          <w:rFonts w:ascii="Dax-Light" w:hAnsi="Dax-Light"/>
          <w:sz w:val="24"/>
          <w:szCs w:val="24"/>
        </w:rPr>
        <w:t>s</w:t>
      </w:r>
      <w:r w:rsidRPr="000F56A7">
        <w:rPr>
          <w:rFonts w:ascii="Dax-Light" w:hAnsi="Dax-Light"/>
          <w:sz w:val="24"/>
          <w:szCs w:val="24"/>
        </w:rPr>
        <w:t>.</w:t>
      </w:r>
    </w:p>
    <w:p w14:paraId="2EAC8B3D" w14:textId="77777777" w:rsidR="006C5B47" w:rsidRPr="000F56A7" w:rsidRDefault="006C5B47" w:rsidP="004B1CDA">
      <w:pPr>
        <w:jc w:val="both"/>
        <w:rPr>
          <w:rFonts w:ascii="Dax-Light" w:hAnsi="Dax-Light"/>
          <w:sz w:val="24"/>
          <w:szCs w:val="24"/>
        </w:rPr>
      </w:pPr>
    </w:p>
    <w:sectPr w:rsidR="006C5B47" w:rsidRPr="000F56A7" w:rsidSect="00680C87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Light">
    <w:altName w:val="Franklin Gothic Medium Cond"/>
    <w:panose1 w:val="02000406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C40"/>
    <w:multiLevelType w:val="hybridMultilevel"/>
    <w:tmpl w:val="B9183E02"/>
    <w:lvl w:ilvl="0" w:tplc="6C7C69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43D3"/>
    <w:multiLevelType w:val="hybridMultilevel"/>
    <w:tmpl w:val="8A9872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264"/>
    <w:multiLevelType w:val="hybridMultilevel"/>
    <w:tmpl w:val="59D831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91B16"/>
    <w:multiLevelType w:val="hybridMultilevel"/>
    <w:tmpl w:val="92F8B5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A9"/>
    <w:rsid w:val="000C4979"/>
    <w:rsid w:val="000F56A7"/>
    <w:rsid w:val="001E4B0F"/>
    <w:rsid w:val="002077A6"/>
    <w:rsid w:val="002449E6"/>
    <w:rsid w:val="002A7E34"/>
    <w:rsid w:val="00345D2F"/>
    <w:rsid w:val="00360845"/>
    <w:rsid w:val="00483FC7"/>
    <w:rsid w:val="004B1CDA"/>
    <w:rsid w:val="00517C1C"/>
    <w:rsid w:val="005C24BA"/>
    <w:rsid w:val="0061432F"/>
    <w:rsid w:val="006C5B47"/>
    <w:rsid w:val="008411A9"/>
    <w:rsid w:val="008539C4"/>
    <w:rsid w:val="008722B1"/>
    <w:rsid w:val="00963091"/>
    <w:rsid w:val="00A55E2C"/>
    <w:rsid w:val="00C6015D"/>
    <w:rsid w:val="00C8117E"/>
    <w:rsid w:val="00D76464"/>
    <w:rsid w:val="00DA08A4"/>
    <w:rsid w:val="00E21AB4"/>
    <w:rsid w:val="00E94D77"/>
    <w:rsid w:val="00F11073"/>
    <w:rsid w:val="00F1335A"/>
    <w:rsid w:val="00F5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06"/>
  <w15:docId w15:val="{8B1188F3-EBFF-4587-A1DA-3D55FC79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Marcelline AKAKPO</dc:creator>
  <cp:lastModifiedBy>Nadege</cp:lastModifiedBy>
  <cp:revision>11</cp:revision>
  <cp:lastPrinted>2026-05-04T07:37:00Z</cp:lastPrinted>
  <dcterms:created xsi:type="dcterms:W3CDTF">2026-04-09T11:33:00Z</dcterms:created>
  <dcterms:modified xsi:type="dcterms:W3CDTF">2026-05-05T10:37:00Z</dcterms:modified>
</cp:coreProperties>
</file>